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 на оказание услуги «Продвижение в социальных сетях»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845268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Москва 18 февраля 2019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 с ограниченной ответственностью ООО «</w:t>
      </w:r>
      <w:proofErr w:type="gramStart"/>
      <w:r>
        <w:rPr>
          <w:color w:val="000000"/>
          <w:sz w:val="27"/>
          <w:szCs w:val="27"/>
        </w:rPr>
        <w:t>СММ »</w:t>
      </w:r>
      <w:proofErr w:type="gramEnd"/>
      <w:r>
        <w:rPr>
          <w:color w:val="000000"/>
          <w:sz w:val="27"/>
          <w:szCs w:val="27"/>
        </w:rPr>
        <w:t>, именуемым в дальнейшем «Исполнитель», и физическое лицо Сальников Денис Игоревич именуемым в дальнейшем “Заказчик” с другой стороны, а совместно именуемые "Стороны", заключили настоящий Договор о нижеследующем: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Предмет договора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Настоящим Договором Заказчик поручает, а Исполнитель принимает на себя обязательства по оказанию услуги «Продвижение в социальных сетях».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Предоставление услуги «Продвижение в социальных сетях» осуществляется по адресу: https://vk.com/public177836794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_(</w:t>
      </w:r>
      <w:proofErr w:type="gramEnd"/>
      <w:r>
        <w:rPr>
          <w:color w:val="000000"/>
          <w:sz w:val="27"/>
          <w:szCs w:val="27"/>
        </w:rPr>
        <w:t>ссылка на группу /сообщество/ фан страницу (нужное – подчеркнуть, далее именуется «Объект»)).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Объект на момент подписания данного договора имеет следующие показатели (результат общедоступных данных статистики социальной сети):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Количество вступивших участников (или подписчиков, далее именуется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«Участниками: ____ 788_______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1.4.1. Количество участников, соответствующим критериям пункта 1.4: 788_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Услуга включает в себя оказание следующих работ на Объекте (результат общедоступных данных статистики социальной сети):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Привлечение целевой аудитории в кол-ве согласно пункту 1.5.4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Позиция в ТОП по поисковым запросам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Увеличение активности группы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Повышение конверсии заявок до 5-6%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1.5.1. Продвижение объекта по критериям/продвижение объект без критериев (нужное – подчеркнуть).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1.5.2. Работы по оформлению объекта: да/нет (нужное – подчеркнуть).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1.5.3. Работы по оформлению включают в себя: </w:t>
      </w:r>
      <w:proofErr w:type="spellStart"/>
      <w:r>
        <w:rPr>
          <w:color w:val="000000"/>
          <w:sz w:val="27"/>
          <w:szCs w:val="27"/>
        </w:rPr>
        <w:t>Обложна</w:t>
      </w:r>
      <w:proofErr w:type="spellEnd"/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1.5.4. Необходимый объем вступивших участников составляет: _____1500_____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1.5.5. Производится учет только тех вступивших, которые удовлетворяют следующим критериям (</w:t>
      </w:r>
      <w:proofErr w:type="gramStart"/>
      <w:r>
        <w:rPr>
          <w:color w:val="000000"/>
          <w:sz w:val="27"/>
          <w:szCs w:val="27"/>
        </w:rPr>
        <w:t>только в случае если</w:t>
      </w:r>
      <w:proofErr w:type="gramEnd"/>
      <w:r>
        <w:rPr>
          <w:color w:val="000000"/>
          <w:sz w:val="27"/>
          <w:szCs w:val="27"/>
        </w:rPr>
        <w:t xml:space="preserve"> в пункте 1.5.1 выбрано продвижение объекта по критериям):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География </w:t>
      </w:r>
      <w:proofErr w:type="spellStart"/>
      <w:proofErr w:type="gramStart"/>
      <w:r>
        <w:rPr>
          <w:color w:val="000000"/>
          <w:sz w:val="27"/>
          <w:szCs w:val="27"/>
        </w:rPr>
        <w:t>привлечения:Вся</w:t>
      </w:r>
      <w:proofErr w:type="spellEnd"/>
      <w:proofErr w:type="gramEnd"/>
      <w:r>
        <w:rPr>
          <w:color w:val="000000"/>
          <w:sz w:val="27"/>
          <w:szCs w:val="27"/>
        </w:rPr>
        <w:t xml:space="preserve"> Россия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устанавливает Исполнитель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1.5.6. В процессе оказания услуг по продвижению объекта также выполняются следующие работы: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 ниши | Оценка конкурентов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Составление стратегии продвижения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Оптимизация сообщества заказчика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Определение и сбор целевой аудитории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Сегментация аудитории по различным критериям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Настройка рекламной кампании | Тестовый прогон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Выявление эффективного источника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2.Обязательства сторон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1.Исполнитель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обязуетя</w:t>
      </w:r>
      <w:proofErr w:type="spellEnd"/>
      <w:r>
        <w:rPr>
          <w:color w:val="000000"/>
          <w:sz w:val="27"/>
          <w:szCs w:val="27"/>
        </w:rPr>
        <w:t>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Приступить к выполнению обязательств по данному договору не позже, чем в течение 3-х рабочих дней после его подписания и внесения Заказчиком обязательной предоплаты.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 В случае проведения работ по оформлению объекта предоставить Заказчику .</w:t>
      </w:r>
      <w:proofErr w:type="spellStart"/>
      <w:r>
        <w:rPr>
          <w:color w:val="000000"/>
          <w:sz w:val="27"/>
          <w:szCs w:val="27"/>
        </w:rPr>
        <w:t>jpg</w:t>
      </w:r>
      <w:proofErr w:type="spellEnd"/>
      <w:r>
        <w:rPr>
          <w:color w:val="000000"/>
          <w:sz w:val="27"/>
          <w:szCs w:val="27"/>
        </w:rPr>
        <w:t xml:space="preserve"> макет в течение 3-х рабочих дней после старта работ. В случае отсутствия возможности составления макета произвести работы по оформлению группы в течение 5-ти рабочих дней, представив Заказчику законченный вариант оформления объекта.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 В случае наличия корректировок к макету (либо оформлению) со стороны Заказчика внести данные корректировки в течение 3-х рабочих дней.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 После завершения работ предоставить Заказчику электронный отчет, содержащий в себе общую информацию об оказанных услугах.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2.1.5. В случае блокировки (бана) объекта, указанного в пункте 1.2 в момент действия данного договора, вернуть Заказчику за оплаченные им услуг, за вычетом расходов на оформление группы, которые составляют:________0 рублей _________, а также дополнительных расходов, которые составляют:_________________0 рублей_________________.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Заказчик обязуется: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Оплатить стоимость услуги в порядке, сроки и в сумме, указанные в п. 3.1 настоящего договора и подпунктах.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Перед оплатой услуг предоставить Исполнителю доступ к объекту представив доступ к администраторскому аккаунту, либо включив Исполнителя в состав администраторов объекта.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 Не ограничивать администраторский доступ Исполнителю на всём протяжении периода действия данного договора.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2.2.4. Не проводить какие-либо рекламные кампании и изменения на Объекте, без предварительного уведомления и согласования с </w:t>
      </w:r>
      <w:proofErr w:type="gramStart"/>
      <w:r>
        <w:rPr>
          <w:color w:val="000000"/>
          <w:sz w:val="27"/>
          <w:szCs w:val="27"/>
        </w:rPr>
        <w:t>Исполнителем .</w:t>
      </w:r>
      <w:proofErr w:type="gramEnd"/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2.2.5. Воздержаться от каких-либо рекламных кампаний и изменений на Объекте, если Исполнитель этого не одобряет.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 В случае окончательного утверждения .</w:t>
      </w:r>
      <w:proofErr w:type="spellStart"/>
      <w:r>
        <w:rPr>
          <w:color w:val="000000"/>
          <w:sz w:val="27"/>
          <w:szCs w:val="27"/>
        </w:rPr>
        <w:t>jpg</w:t>
      </w:r>
      <w:proofErr w:type="spellEnd"/>
      <w:r>
        <w:rPr>
          <w:color w:val="000000"/>
          <w:sz w:val="27"/>
          <w:szCs w:val="27"/>
        </w:rPr>
        <w:t xml:space="preserve"> макета объекта не вводить каких-либо изменений в процедуру дальнейшего оформления объекта.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Расчеты сторон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Исполнитель оказывает, а Заказчик покупает услугу за: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</w:t>
      </w:r>
      <w:proofErr w:type="spellStart"/>
      <w:r>
        <w:rPr>
          <w:color w:val="000000"/>
          <w:sz w:val="27"/>
          <w:szCs w:val="27"/>
        </w:rPr>
        <w:t>четыри</w:t>
      </w:r>
      <w:proofErr w:type="spellEnd"/>
      <w:r>
        <w:rPr>
          <w:color w:val="000000"/>
          <w:sz w:val="27"/>
          <w:szCs w:val="27"/>
        </w:rPr>
        <w:t xml:space="preserve"> тысячи семьсот рублей_______ (__4700__) руб.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Услуга оказывается после сто (100%) процентной ее предоплаты.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Заказчик перечисляет сумму, указанную в п.3.1 данного договора, на счет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Исполнителя не позже 1 рабочего дней после заключения данного договора на условиях по.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Право собственности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Право собственности Заказчика на результат оказания услуги возникает со дня завершения данного договора при условии полной его оплаты.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Право собственности Заказчика не ограничено. Заказчик имеет право перепродать, заложить, подарить либо использовать в каких-либо других целях Объект, а также результат оказанных услуг.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Ответственность и права сторон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Исполнитель обязан оказать услугу в рамках данного договора в указанных временных рамках. В случае </w:t>
      </w:r>
      <w:proofErr w:type="gramStart"/>
      <w:r>
        <w:rPr>
          <w:color w:val="000000"/>
          <w:sz w:val="27"/>
          <w:szCs w:val="27"/>
        </w:rPr>
        <w:t>задержек срока</w:t>
      </w:r>
      <w:proofErr w:type="gramEnd"/>
      <w:r>
        <w:rPr>
          <w:color w:val="000000"/>
          <w:sz w:val="27"/>
          <w:szCs w:val="27"/>
        </w:rPr>
        <w:t xml:space="preserve"> указанного п.6.3 Заказчику возвращается вся уплаченная им сумма.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Исполнитель оставляет за собой право использовать Объект (включая фотографии (скриншоты) данного Объекта и любую другую информацию по нему, включая данные статистики, в рекламных целях, а также в своем портфолио.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В случае действия на Исполнителя третьих (3-тьих) лиц (введение изменений в алгоритмы работы социальной сети, на которой расположен Объект) Исполнитель имеет право приостановить оказание услуги и выполнение обязательств по данному договору в случае, если данные изменения привели к отсутствию возможности их оказания.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Срок остановки работ до их возобновления не должен превышать один (1-ин) календарный месяц.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В случае остановки выполнения обязательств по данному договору в связи с событиями, установленными в п.5.4. Исполнитель обязан предупредить об этом Заказчика в течение 3-х рабочих дней.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 Если выполнение обязательств по договору становится возможным, Исполнитель может продолжить выполнение обязательств по данному договору, если стоимость на услуги не изменилась. В случае, если стоимость услуги повысилась, либо предоставление услуги оказалось невозможным он должен вернуть Заказчику средства за невыполненный объем работы, либо по взаимной договоренности заменить услугу на алогичную.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5.8. В случае блокировки Объекта в момент действия данного договора Исполнитель обязуется произвести экспертное расследование и в случае установления причины блокировки «</w:t>
      </w:r>
      <w:proofErr w:type="gramStart"/>
      <w:r>
        <w:rPr>
          <w:color w:val="000000"/>
          <w:sz w:val="27"/>
          <w:szCs w:val="27"/>
        </w:rPr>
        <w:t>из за</w:t>
      </w:r>
      <w:proofErr w:type="gramEnd"/>
      <w:r>
        <w:rPr>
          <w:color w:val="000000"/>
          <w:sz w:val="27"/>
          <w:szCs w:val="27"/>
        </w:rPr>
        <w:t xml:space="preserve"> продвижения объекта Исполнителем» вернуть Заказчику все средства, оплаченные для оказания услуг по данному договору, согласно пункту 2.1.4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5.9. Заказчик имеет право по собственному желанию в одностороннем порядке расторгнуть данный договор в случае 100% оплаты услуги, при этом оплата не возвращается.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Действие договора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6.1. Настоящий договор вступает в действие со дня его подписания уполномоченными представителями обеих сторон.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Максимально допустимое время для выполнения обязательств по данному договору составляет (без учета задержек, связанных с выполнением пункта 1.5.2) _______5-7_____ рабочих дней.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6.4. Договор утрачивает свою силу после его полной оплаты с момента отправки Исполнителем Заказчику отчета (в электронном виде) об оказанной услуге на следующий электронный адрес: MagazinOtDena@mail.ru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Исполнитель имеет право в одностороннем порядке расторгнуть данный договор, если задержка внесения следующей доли после оказания оплаченной доли услуги составляет более, чем 3 рабочих дня, при этом оплата не возвращается.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Форс-мажор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 Стороны освобождаются от ответственности за полное или частичное неисполнение обязательств по данному Договору, если оно явилось следствием обстоятельств непреодолимой силы, в том числе: пожара, наводнения, землетрясения, Указов президента и постановлений Правительства Российской Федерации, местных органов власти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Если эти обстоятельства непреодолимой силы будут продолжаться более трех месяцев, то каждая Сторона имеет право аннулировать настоящий Договор, и в этом случае каждая из Сторон будет иметь право на возмещение убытков.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Порядок разрешения споров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Споры или разногласия, возникающие вследствие неисполнения или ненадлежащего исполнения Сторонами обязательств по настоящему Договору, решаются путем взаимных переговоров, а при не достижении согласия подлежат рассмотрению в Арбитражном суде г. Москвы, в соответствии с действующим законодательством Российской Федерации.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Прочие условия договора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Реквизиты и подписи сторон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Исполнитель: ОБЩЕСТВО С ОГРАНИЧЕННОЙ ОТВЕТСТВЕННОСТЬЮ "СОЦИАЛЬНЫЙ МЕДИА МАРКЕТИНГ"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Юридический адрес: 455023, Челябинская </w:t>
      </w:r>
      <w:proofErr w:type="spellStart"/>
      <w:r>
        <w:rPr>
          <w:color w:val="000000"/>
          <w:sz w:val="27"/>
          <w:szCs w:val="27"/>
        </w:rPr>
        <w:t>обл</w:t>
      </w:r>
      <w:proofErr w:type="spellEnd"/>
      <w:r>
        <w:rPr>
          <w:color w:val="000000"/>
          <w:sz w:val="27"/>
          <w:szCs w:val="27"/>
        </w:rPr>
        <w:t>, город Магнитогорск, проспект Ленина, 63, 73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1117456015764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7456007573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 745601001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ОКПО 30998467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ОКВЭД 73.11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для оплаты: 5106 2110 4199 7839 VISA CARD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Генеральный Директор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 Ушков Евгений Андреевич / М.П.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Заказчик: Сальников Денис Игоревич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Email</w:t>
      </w:r>
      <w:proofErr w:type="spellEnd"/>
      <w:r>
        <w:rPr>
          <w:color w:val="000000"/>
          <w:sz w:val="27"/>
          <w:szCs w:val="27"/>
        </w:rPr>
        <w:t>: MagazinOtDena@mail.ru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телефона: 89303040540</w:t>
      </w:r>
    </w:p>
    <w:p w:rsidR="004C0A97" w:rsidRDefault="004C0A97" w:rsidP="004C0A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Подпись:</w:t>
      </w:r>
    </w:p>
    <w:p w:rsidR="00EE4222" w:rsidRPr="004C0A97" w:rsidRDefault="00EE4222" w:rsidP="004C0A97">
      <w:bookmarkStart w:id="0" w:name="_GoBack"/>
      <w:bookmarkEnd w:id="0"/>
    </w:p>
    <w:sectPr w:rsidR="00EE4222" w:rsidRPr="004C0A97" w:rsidSect="003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B9"/>
    <w:rsid w:val="001B09C4"/>
    <w:rsid w:val="004C0A97"/>
    <w:rsid w:val="00EE4222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AD10-C9C3-4501-B654-7C52009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7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Куницына</dc:creator>
  <cp:keywords/>
  <dc:description/>
  <cp:lastModifiedBy>Анна Куницына</cp:lastModifiedBy>
  <cp:revision>3</cp:revision>
  <dcterms:created xsi:type="dcterms:W3CDTF">2019-03-04T13:06:00Z</dcterms:created>
  <dcterms:modified xsi:type="dcterms:W3CDTF">2019-03-04T13:06:00Z</dcterms:modified>
</cp:coreProperties>
</file>